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6D28" w14:textId="77777777" w:rsidR="003B2429" w:rsidRDefault="002D4A0E" w:rsidP="002D4A0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Табела 9.1.</w:t>
      </w:r>
      <w:r>
        <w:rPr>
          <w:rFonts w:ascii="Times New Roman" w:eastAsia="Times New Roman" w:hAnsi="Times New Roman" w:cs="Times New Roman"/>
        </w:rPr>
        <w:t xml:space="preserve"> Научне, уметничке и стручне квалификације наставника и задужења у настави</w:t>
      </w:r>
    </w:p>
    <w:p w14:paraId="2F6C781D" w14:textId="77777777" w:rsidR="002D4A0E" w:rsidRDefault="002D4A0E" w:rsidP="002D4A0E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98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953"/>
        <w:gridCol w:w="127"/>
        <w:gridCol w:w="728"/>
        <w:gridCol w:w="1695"/>
        <w:gridCol w:w="457"/>
        <w:gridCol w:w="248"/>
        <w:gridCol w:w="1155"/>
        <w:gridCol w:w="487"/>
        <w:gridCol w:w="863"/>
        <w:gridCol w:w="1477"/>
        <w:gridCol w:w="1058"/>
      </w:tblGrid>
      <w:tr w:rsidR="003B2429" w14:paraId="09FEDCC8" w14:textId="77777777">
        <w:trPr>
          <w:cantSplit/>
          <w:trHeight w:val="340"/>
        </w:trPr>
        <w:tc>
          <w:tcPr>
            <w:tcW w:w="4110" w:type="dxa"/>
            <w:gridSpan w:val="5"/>
            <w:shd w:val="clear" w:color="auto" w:fill="F2F2F2"/>
            <w:vAlign w:val="center"/>
          </w:tcPr>
          <w:p w14:paraId="6F48CF8B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745" w:type="dxa"/>
            <w:gridSpan w:val="7"/>
            <w:vAlign w:val="center"/>
          </w:tcPr>
          <w:p w14:paraId="574EED9F" w14:textId="77777777" w:rsidR="003B2429" w:rsidRPr="002D4A0E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4A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Др </w:t>
            </w:r>
            <w:r w:rsidRPr="002D4A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Марија Џунић</w:t>
            </w:r>
          </w:p>
        </w:tc>
      </w:tr>
      <w:tr w:rsidR="003B2429" w14:paraId="4C7A28A0" w14:textId="77777777">
        <w:trPr>
          <w:cantSplit/>
          <w:trHeight w:val="340"/>
        </w:trPr>
        <w:tc>
          <w:tcPr>
            <w:tcW w:w="4110" w:type="dxa"/>
            <w:gridSpan w:val="5"/>
            <w:shd w:val="clear" w:color="auto" w:fill="F2F2F2"/>
            <w:vAlign w:val="center"/>
          </w:tcPr>
          <w:p w14:paraId="1168AD57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Звање</w:t>
            </w:r>
          </w:p>
        </w:tc>
        <w:tc>
          <w:tcPr>
            <w:tcW w:w="5745" w:type="dxa"/>
            <w:gridSpan w:val="7"/>
            <w:vAlign w:val="center"/>
          </w:tcPr>
          <w:p w14:paraId="77CE9D6C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Редовни професор</w:t>
            </w:r>
          </w:p>
        </w:tc>
      </w:tr>
      <w:tr w:rsidR="003B2429" w14:paraId="5D11BB01" w14:textId="77777777">
        <w:trPr>
          <w:cantSplit/>
          <w:trHeight w:val="340"/>
        </w:trPr>
        <w:tc>
          <w:tcPr>
            <w:tcW w:w="4110" w:type="dxa"/>
            <w:gridSpan w:val="5"/>
            <w:shd w:val="clear" w:color="auto" w:fill="F2F2F2"/>
            <w:vAlign w:val="center"/>
          </w:tcPr>
          <w:p w14:paraId="05756DA7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5745" w:type="dxa"/>
            <w:gridSpan w:val="7"/>
            <w:vAlign w:val="center"/>
          </w:tcPr>
          <w:p w14:paraId="04FC45E3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Економски факултет Универзитета у Нишу</w:t>
            </w:r>
          </w:p>
        </w:tc>
      </w:tr>
      <w:tr w:rsidR="003B2429" w14:paraId="11B32A99" w14:textId="77777777">
        <w:trPr>
          <w:cantSplit/>
          <w:trHeight w:val="340"/>
        </w:trPr>
        <w:tc>
          <w:tcPr>
            <w:tcW w:w="4110" w:type="dxa"/>
            <w:gridSpan w:val="5"/>
            <w:shd w:val="clear" w:color="auto" w:fill="F2F2F2"/>
            <w:vAlign w:val="center"/>
          </w:tcPr>
          <w:p w14:paraId="0C3FEF48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745" w:type="dxa"/>
            <w:gridSpan w:val="7"/>
            <w:vAlign w:val="center"/>
          </w:tcPr>
          <w:p w14:paraId="0BCB4F70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економска теорија</w:t>
            </w:r>
          </w:p>
        </w:tc>
      </w:tr>
      <w:tr w:rsidR="003B2429" w14:paraId="40E55B85" w14:textId="77777777">
        <w:trPr>
          <w:cantSplit/>
          <w:trHeight w:val="340"/>
        </w:trPr>
        <w:tc>
          <w:tcPr>
            <w:tcW w:w="9855" w:type="dxa"/>
            <w:gridSpan w:val="12"/>
            <w:shd w:val="clear" w:color="auto" w:fill="F2F2F2"/>
            <w:vAlign w:val="center"/>
          </w:tcPr>
          <w:p w14:paraId="2175D7D2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Академска каријера</w:t>
            </w:r>
          </w:p>
        </w:tc>
      </w:tr>
      <w:tr w:rsidR="003B2429" w14:paraId="6EB5E862" w14:textId="77777777">
        <w:trPr>
          <w:cantSplit/>
          <w:trHeight w:val="340"/>
        </w:trPr>
        <w:tc>
          <w:tcPr>
            <w:tcW w:w="1560" w:type="dxa"/>
            <w:gridSpan w:val="2"/>
            <w:vAlign w:val="center"/>
          </w:tcPr>
          <w:p w14:paraId="39F4DB0D" w14:textId="77777777" w:rsidR="003B2429" w:rsidRDefault="003B2429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184647B" w14:textId="77777777" w:rsidR="003B2429" w:rsidRDefault="002D4A0E" w:rsidP="00C641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Година</w:t>
            </w:r>
          </w:p>
        </w:tc>
        <w:tc>
          <w:tcPr>
            <w:tcW w:w="2400" w:type="dxa"/>
            <w:gridSpan w:val="3"/>
            <w:vAlign w:val="center"/>
          </w:tcPr>
          <w:p w14:paraId="4F0F8598" w14:textId="77777777" w:rsidR="003B2429" w:rsidRDefault="002D4A0E" w:rsidP="00C641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Институција</w:t>
            </w:r>
          </w:p>
        </w:tc>
        <w:tc>
          <w:tcPr>
            <w:tcW w:w="2505" w:type="dxa"/>
            <w:gridSpan w:val="3"/>
            <w:vAlign w:val="center"/>
          </w:tcPr>
          <w:p w14:paraId="2184F9EE" w14:textId="77777777" w:rsidR="003B2429" w:rsidRDefault="002D4A0E" w:rsidP="00C641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Научна или уметничка област</w:t>
            </w:r>
          </w:p>
        </w:tc>
        <w:tc>
          <w:tcPr>
            <w:tcW w:w="2535" w:type="dxa"/>
            <w:gridSpan w:val="2"/>
            <w:vAlign w:val="center"/>
          </w:tcPr>
          <w:p w14:paraId="0574D903" w14:textId="77777777" w:rsidR="003B2429" w:rsidRDefault="002D4A0E" w:rsidP="00C641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3B2429" w14:paraId="0ED4F09B" w14:textId="77777777">
        <w:trPr>
          <w:cantSplit/>
          <w:trHeight w:val="340"/>
        </w:trPr>
        <w:tc>
          <w:tcPr>
            <w:tcW w:w="1560" w:type="dxa"/>
            <w:gridSpan w:val="2"/>
            <w:vAlign w:val="center"/>
          </w:tcPr>
          <w:p w14:paraId="53A0DC74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Избор у звање</w:t>
            </w:r>
          </w:p>
        </w:tc>
        <w:tc>
          <w:tcPr>
            <w:tcW w:w="855" w:type="dxa"/>
            <w:gridSpan w:val="2"/>
            <w:vAlign w:val="center"/>
          </w:tcPr>
          <w:p w14:paraId="5D363ADC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2020.</w:t>
            </w:r>
          </w:p>
        </w:tc>
        <w:tc>
          <w:tcPr>
            <w:tcW w:w="2400" w:type="dxa"/>
            <w:gridSpan w:val="3"/>
            <w:vAlign w:val="center"/>
          </w:tcPr>
          <w:p w14:paraId="047CF945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505" w:type="dxa"/>
            <w:gridSpan w:val="3"/>
            <w:vAlign w:val="center"/>
          </w:tcPr>
          <w:p w14:paraId="49737C65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535" w:type="dxa"/>
            <w:gridSpan w:val="2"/>
            <w:vAlign w:val="center"/>
          </w:tcPr>
          <w:p w14:paraId="6E780E99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економска теорија</w:t>
            </w:r>
          </w:p>
        </w:tc>
      </w:tr>
      <w:tr w:rsidR="003B2429" w14:paraId="08C6D23E" w14:textId="77777777">
        <w:trPr>
          <w:cantSplit/>
          <w:trHeight w:val="340"/>
        </w:trPr>
        <w:tc>
          <w:tcPr>
            <w:tcW w:w="1560" w:type="dxa"/>
            <w:gridSpan w:val="2"/>
            <w:vAlign w:val="center"/>
          </w:tcPr>
          <w:p w14:paraId="1A1F28E0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Докторат</w:t>
            </w:r>
          </w:p>
        </w:tc>
        <w:tc>
          <w:tcPr>
            <w:tcW w:w="855" w:type="dxa"/>
            <w:gridSpan w:val="2"/>
            <w:vAlign w:val="center"/>
          </w:tcPr>
          <w:p w14:paraId="386FE68D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2010.</w:t>
            </w:r>
          </w:p>
        </w:tc>
        <w:tc>
          <w:tcPr>
            <w:tcW w:w="2400" w:type="dxa"/>
            <w:gridSpan w:val="3"/>
            <w:vAlign w:val="center"/>
          </w:tcPr>
          <w:p w14:paraId="37EC8C82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Економски факултет Универзитета у Београду</w:t>
            </w:r>
          </w:p>
        </w:tc>
        <w:tc>
          <w:tcPr>
            <w:tcW w:w="2505" w:type="dxa"/>
            <w:gridSpan w:val="3"/>
            <w:vAlign w:val="center"/>
          </w:tcPr>
          <w:p w14:paraId="08D7368A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535" w:type="dxa"/>
            <w:gridSpan w:val="2"/>
            <w:vAlign w:val="center"/>
          </w:tcPr>
          <w:p w14:paraId="43540168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економска теорија</w:t>
            </w:r>
          </w:p>
        </w:tc>
      </w:tr>
      <w:tr w:rsidR="003B2429" w14:paraId="1F2D7F5C" w14:textId="77777777">
        <w:trPr>
          <w:cantSplit/>
          <w:trHeight w:val="340"/>
        </w:trPr>
        <w:tc>
          <w:tcPr>
            <w:tcW w:w="1560" w:type="dxa"/>
            <w:gridSpan w:val="2"/>
            <w:vAlign w:val="center"/>
          </w:tcPr>
          <w:p w14:paraId="4E7C57BC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Магистратура</w:t>
            </w:r>
          </w:p>
        </w:tc>
        <w:tc>
          <w:tcPr>
            <w:tcW w:w="855" w:type="dxa"/>
            <w:gridSpan w:val="2"/>
            <w:vAlign w:val="center"/>
          </w:tcPr>
          <w:p w14:paraId="133E9E84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2005.</w:t>
            </w:r>
          </w:p>
        </w:tc>
        <w:tc>
          <w:tcPr>
            <w:tcW w:w="2400" w:type="dxa"/>
            <w:gridSpan w:val="3"/>
            <w:vAlign w:val="center"/>
          </w:tcPr>
          <w:p w14:paraId="6453F1E9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Економски факултет Универзитета у Београду</w:t>
            </w:r>
          </w:p>
        </w:tc>
        <w:tc>
          <w:tcPr>
            <w:tcW w:w="2505" w:type="dxa"/>
            <w:gridSpan w:val="3"/>
            <w:vAlign w:val="center"/>
          </w:tcPr>
          <w:p w14:paraId="03746E2F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535" w:type="dxa"/>
            <w:gridSpan w:val="2"/>
            <w:vAlign w:val="center"/>
          </w:tcPr>
          <w:p w14:paraId="24B3C230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економска теорија</w:t>
            </w:r>
          </w:p>
        </w:tc>
      </w:tr>
      <w:tr w:rsidR="003B2429" w14:paraId="0A0A6FFB" w14:textId="77777777">
        <w:trPr>
          <w:cantSplit/>
          <w:trHeight w:val="340"/>
        </w:trPr>
        <w:tc>
          <w:tcPr>
            <w:tcW w:w="1560" w:type="dxa"/>
            <w:gridSpan w:val="2"/>
            <w:vAlign w:val="center"/>
          </w:tcPr>
          <w:p w14:paraId="2F7BB0AF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Диплома</w:t>
            </w:r>
          </w:p>
        </w:tc>
        <w:tc>
          <w:tcPr>
            <w:tcW w:w="855" w:type="dxa"/>
            <w:gridSpan w:val="2"/>
            <w:vAlign w:val="center"/>
          </w:tcPr>
          <w:p w14:paraId="3735EF42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2000.</w:t>
            </w:r>
          </w:p>
        </w:tc>
        <w:tc>
          <w:tcPr>
            <w:tcW w:w="2400" w:type="dxa"/>
            <w:gridSpan w:val="3"/>
            <w:vAlign w:val="center"/>
          </w:tcPr>
          <w:p w14:paraId="2B288DF8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505" w:type="dxa"/>
            <w:gridSpan w:val="3"/>
            <w:vAlign w:val="center"/>
          </w:tcPr>
          <w:p w14:paraId="4DDB3883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535" w:type="dxa"/>
            <w:gridSpan w:val="2"/>
            <w:vAlign w:val="center"/>
          </w:tcPr>
          <w:p w14:paraId="6E13D620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Општа економска теорија</w:t>
            </w:r>
          </w:p>
        </w:tc>
      </w:tr>
      <w:tr w:rsidR="003B2429" w14:paraId="5C2953CA" w14:textId="77777777">
        <w:trPr>
          <w:cantSplit/>
          <w:trHeight w:val="340"/>
        </w:trPr>
        <w:tc>
          <w:tcPr>
            <w:tcW w:w="9855" w:type="dxa"/>
            <w:gridSpan w:val="12"/>
            <w:shd w:val="clear" w:color="auto" w:fill="F2F2F2"/>
            <w:vAlign w:val="center"/>
          </w:tcPr>
          <w:p w14:paraId="4D76A874" w14:textId="77777777" w:rsidR="003B2429" w:rsidRDefault="002D4A0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Списак предмета за  које  је наставник акредитован на првом или другом степену студија</w:t>
            </w:r>
          </w:p>
        </w:tc>
      </w:tr>
      <w:tr w:rsidR="003B2429" w14:paraId="33BB9CA4" w14:textId="77777777" w:rsidTr="002D4A0E">
        <w:trPr>
          <w:cantSplit/>
          <w:trHeight w:val="440"/>
        </w:trPr>
        <w:tc>
          <w:tcPr>
            <w:tcW w:w="607" w:type="dxa"/>
            <w:vAlign w:val="center"/>
          </w:tcPr>
          <w:p w14:paraId="38804A92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Р.Б.</w:t>
            </w:r>
          </w:p>
        </w:tc>
        <w:tc>
          <w:tcPr>
            <w:tcW w:w="1080" w:type="dxa"/>
            <w:gridSpan w:val="2"/>
            <w:vAlign w:val="center"/>
          </w:tcPr>
          <w:p w14:paraId="2CB982E1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nh0tjodxr0ws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880" w:type="dxa"/>
            <w:gridSpan w:val="3"/>
            <w:vAlign w:val="center"/>
          </w:tcPr>
          <w:p w14:paraId="63DEC249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890" w:type="dxa"/>
            <w:gridSpan w:val="3"/>
            <w:vAlign w:val="center"/>
          </w:tcPr>
          <w:p w14:paraId="73D04E79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наставе</w:t>
            </w:r>
          </w:p>
        </w:tc>
        <w:tc>
          <w:tcPr>
            <w:tcW w:w="2340" w:type="dxa"/>
            <w:gridSpan w:val="2"/>
            <w:vAlign w:val="center"/>
          </w:tcPr>
          <w:p w14:paraId="195F5DA3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058" w:type="dxa"/>
            <w:vAlign w:val="center"/>
          </w:tcPr>
          <w:p w14:paraId="7A97FC6B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Врста студија </w:t>
            </w:r>
          </w:p>
        </w:tc>
      </w:tr>
      <w:tr w:rsidR="003B2429" w14:paraId="7A0D36F3" w14:textId="77777777" w:rsidTr="002D4A0E">
        <w:trPr>
          <w:cantSplit/>
          <w:trHeight w:val="340"/>
        </w:trPr>
        <w:tc>
          <w:tcPr>
            <w:tcW w:w="607" w:type="dxa"/>
          </w:tcPr>
          <w:p w14:paraId="3F751E83" w14:textId="77777777" w:rsidR="003B2429" w:rsidRDefault="003B2429" w:rsidP="00C641C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2066C1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4650</w:t>
            </w:r>
          </w:p>
        </w:tc>
        <w:tc>
          <w:tcPr>
            <w:tcW w:w="2880" w:type="dxa"/>
            <w:gridSpan w:val="3"/>
            <w:vAlign w:val="center"/>
          </w:tcPr>
          <w:p w14:paraId="7512A173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Основи економије</w:t>
            </w:r>
          </w:p>
        </w:tc>
        <w:tc>
          <w:tcPr>
            <w:tcW w:w="1890" w:type="dxa"/>
            <w:gridSpan w:val="3"/>
            <w:vAlign w:val="center"/>
          </w:tcPr>
          <w:p w14:paraId="66C8A07A" w14:textId="77777777" w:rsidR="003B2429" w:rsidRPr="002D4A0E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39C15125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Економија и менаџмент</w:t>
            </w:r>
          </w:p>
          <w:p w14:paraId="4852D6B3" w14:textId="77777777" w:rsidR="00C641CE" w:rsidRPr="00C641CE" w:rsidRDefault="00C641C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058" w:type="dxa"/>
            <w:vAlign w:val="center"/>
          </w:tcPr>
          <w:p w14:paraId="2D037E33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ОАС</w:t>
            </w:r>
          </w:p>
        </w:tc>
      </w:tr>
      <w:tr w:rsidR="003B2429" w14:paraId="7AE025E2" w14:textId="77777777" w:rsidTr="002D4A0E">
        <w:trPr>
          <w:cantSplit/>
          <w:trHeight w:val="340"/>
        </w:trPr>
        <w:tc>
          <w:tcPr>
            <w:tcW w:w="607" w:type="dxa"/>
          </w:tcPr>
          <w:p w14:paraId="680212F8" w14:textId="77777777" w:rsidR="003B2429" w:rsidRDefault="003B2429" w:rsidP="00C641C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29E9653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4626</w:t>
            </w:r>
          </w:p>
        </w:tc>
        <w:tc>
          <w:tcPr>
            <w:tcW w:w="2880" w:type="dxa"/>
            <w:gridSpan w:val="3"/>
            <w:vAlign w:val="center"/>
          </w:tcPr>
          <w:p w14:paraId="08F9CD04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Јавно управљање</w:t>
            </w:r>
          </w:p>
        </w:tc>
        <w:tc>
          <w:tcPr>
            <w:tcW w:w="1890" w:type="dxa"/>
            <w:gridSpan w:val="3"/>
            <w:vAlign w:val="center"/>
          </w:tcPr>
          <w:p w14:paraId="723AC447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5388CFFA" w14:textId="77777777" w:rsidR="00C641CE" w:rsidRDefault="00C641C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Економија и менаџмент</w:t>
            </w:r>
          </w:p>
          <w:p w14:paraId="429F9126" w14:textId="77777777" w:rsidR="003B2429" w:rsidRDefault="00C641C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058" w:type="dxa"/>
            <w:vAlign w:val="center"/>
          </w:tcPr>
          <w:p w14:paraId="7E9024C9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ОАС</w:t>
            </w:r>
          </w:p>
        </w:tc>
      </w:tr>
      <w:tr w:rsidR="003B2429" w14:paraId="6EED0889" w14:textId="77777777" w:rsidTr="002D4A0E">
        <w:trPr>
          <w:cantSplit/>
          <w:trHeight w:val="340"/>
        </w:trPr>
        <w:tc>
          <w:tcPr>
            <w:tcW w:w="607" w:type="dxa"/>
          </w:tcPr>
          <w:p w14:paraId="041A3A7A" w14:textId="77777777" w:rsidR="003B2429" w:rsidRDefault="003B2429" w:rsidP="00C641C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421908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4623</w:t>
            </w:r>
          </w:p>
        </w:tc>
        <w:tc>
          <w:tcPr>
            <w:tcW w:w="2880" w:type="dxa"/>
            <w:gridSpan w:val="3"/>
            <w:vAlign w:val="center"/>
          </w:tcPr>
          <w:p w14:paraId="6BC74961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Институције и одрживи развој</w:t>
            </w:r>
          </w:p>
        </w:tc>
        <w:tc>
          <w:tcPr>
            <w:tcW w:w="1890" w:type="dxa"/>
            <w:gridSpan w:val="3"/>
            <w:vAlign w:val="center"/>
          </w:tcPr>
          <w:p w14:paraId="575709A5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4119DF13" w14:textId="77777777" w:rsidR="00C641CE" w:rsidRDefault="00C641C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Економија и менаџмент</w:t>
            </w:r>
          </w:p>
          <w:p w14:paraId="188FB778" w14:textId="77777777" w:rsidR="003B2429" w:rsidRDefault="00C641C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058" w:type="dxa"/>
            <w:vAlign w:val="center"/>
          </w:tcPr>
          <w:p w14:paraId="5C7E28B8" w14:textId="77777777" w:rsidR="003B2429" w:rsidRDefault="002D4A0E" w:rsidP="00C641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ОАС</w:t>
            </w:r>
          </w:p>
        </w:tc>
      </w:tr>
      <w:tr w:rsidR="00490BF8" w14:paraId="153C8C24" w14:textId="77777777" w:rsidTr="002D4A0E">
        <w:trPr>
          <w:cantSplit/>
          <w:trHeight w:val="340"/>
        </w:trPr>
        <w:tc>
          <w:tcPr>
            <w:tcW w:w="607" w:type="dxa"/>
          </w:tcPr>
          <w:p w14:paraId="5EA9B68D" w14:textId="77777777" w:rsidR="00490BF8" w:rsidRDefault="00490BF8" w:rsidP="00490B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FCD2E58" w14:textId="103B3CB6" w:rsidR="00490BF8" w:rsidRPr="005645E7" w:rsidRDefault="005645E7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7436</w:t>
            </w:r>
          </w:p>
        </w:tc>
        <w:tc>
          <w:tcPr>
            <w:tcW w:w="2880" w:type="dxa"/>
            <w:gridSpan w:val="3"/>
            <w:vAlign w:val="center"/>
          </w:tcPr>
          <w:p w14:paraId="6D77A7C1" w14:textId="49AB440E" w:rsidR="00490BF8" w:rsidRDefault="005645E7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5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Академско писање</w:t>
            </w:r>
          </w:p>
        </w:tc>
        <w:tc>
          <w:tcPr>
            <w:tcW w:w="1890" w:type="dxa"/>
            <w:gridSpan w:val="3"/>
            <w:vAlign w:val="center"/>
          </w:tcPr>
          <w:p w14:paraId="226B8363" w14:textId="57C0067F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119C3294" w14:textId="4379239D" w:rsidR="00490BF8" w:rsidRDefault="005645E7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45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058" w:type="dxa"/>
            <w:vAlign w:val="center"/>
          </w:tcPr>
          <w:p w14:paraId="304D016D" w14:textId="01AD662A" w:rsidR="00490BF8" w:rsidRP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МАС</w:t>
            </w:r>
          </w:p>
        </w:tc>
      </w:tr>
      <w:tr w:rsidR="00490BF8" w14:paraId="739B24B1" w14:textId="77777777" w:rsidTr="002D4A0E">
        <w:trPr>
          <w:cantSplit/>
          <w:trHeight w:val="339"/>
        </w:trPr>
        <w:tc>
          <w:tcPr>
            <w:tcW w:w="607" w:type="dxa"/>
          </w:tcPr>
          <w:p w14:paraId="166D6CFA" w14:textId="77777777" w:rsidR="00490BF8" w:rsidRDefault="00490BF8" w:rsidP="00490B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EFA7A60" w14:textId="7253BAE2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2A679C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880" w:type="dxa"/>
            <w:gridSpan w:val="3"/>
            <w:vAlign w:val="center"/>
          </w:tcPr>
          <w:p w14:paraId="6A35A09F" w14:textId="77777777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Економија рада</w:t>
            </w:r>
          </w:p>
        </w:tc>
        <w:tc>
          <w:tcPr>
            <w:tcW w:w="1890" w:type="dxa"/>
            <w:gridSpan w:val="3"/>
            <w:vAlign w:val="center"/>
          </w:tcPr>
          <w:p w14:paraId="265FD565" w14:textId="77777777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458A512B" w14:textId="77777777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058" w:type="dxa"/>
            <w:vAlign w:val="center"/>
          </w:tcPr>
          <w:p w14:paraId="6658B16A" w14:textId="77777777" w:rsidR="00490BF8" w:rsidRDefault="00490BF8" w:rsidP="00490BF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</w:t>
            </w:r>
          </w:p>
        </w:tc>
      </w:tr>
      <w:tr w:rsidR="00490BF8" w14:paraId="014192ED" w14:textId="77777777">
        <w:trPr>
          <w:cantSplit/>
          <w:trHeight w:val="340"/>
        </w:trPr>
        <w:tc>
          <w:tcPr>
            <w:tcW w:w="9855" w:type="dxa"/>
            <w:gridSpan w:val="12"/>
            <w:shd w:val="clear" w:color="auto" w:fill="F2F2F2"/>
            <w:vAlign w:val="center"/>
          </w:tcPr>
          <w:p w14:paraId="21DB9DCD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490BF8" w14:paraId="6F58B8EA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4BAE2C38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73E33AEE" w14:textId="77777777" w:rsidR="00490BF8" w:rsidRDefault="00490BF8" w:rsidP="00490BF8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Östh, J., &amp; Muratori, S. (Eds.). (2026).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Advancing Urban and Local Governance in Western and Transition Europe.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Local and Urban Governance. Springer, Cham.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https://doi.org/10.1007/978-3-032-04265-1</w:t>
              </w:r>
            </w:hyperlink>
          </w:p>
        </w:tc>
      </w:tr>
      <w:tr w:rsidR="00490BF8" w14:paraId="17CD5A8C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39BADDF9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50E261C3" w14:textId="77777777" w:rsidR="00490BF8" w:rsidRDefault="00490BF8" w:rsidP="00490B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Marinković, S.,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. &amp; Marjanović, I. (2024). Determinants of housing prices: Serbian Cities’ perspective.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Journal of Housing and the Built Environment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1601–1626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</w:rPr>
                <w:t>https://doi.org/10.1007/s10901-024-10134-5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SSCI [IF 2023: 1.8]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  </w:t>
            </w:r>
          </w:p>
        </w:tc>
      </w:tr>
      <w:tr w:rsidR="00490BF8" w14:paraId="66132766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3C176522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688F8CA3" w14:textId="77777777" w:rsidR="00490BF8" w:rsidRDefault="00490BF8" w:rsidP="00490B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Golubovic, N. &amp; Jankovic-Milic, V. (2024). </w:t>
            </w:r>
            <w:hyperlink r:id="rId8">
              <w:r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</w:rPr>
                <w:t>Educational attainment as a predictor of poverty and social exclusion: Empirical analysis of Serbian case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. </w:t>
            </w:r>
            <w:hyperlink r:id="rId9">
              <w:r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highlight w:val="white"/>
                </w:rPr>
                <w:t>E&amp;M Economics and Management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27(1), 40-52.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</w:rPr>
                <w:t>https://doi.org/10.15240/tul/001/2024-1-003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2023: 1.4]  </w:t>
            </w:r>
          </w:p>
        </w:tc>
      </w:tr>
      <w:tr w:rsidR="00490BF8" w14:paraId="13C406A3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07DB5A43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05226687" w14:textId="77777777" w:rsidR="00490BF8" w:rsidRDefault="00490BF8" w:rsidP="00490B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Stanković, J.,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&amp; Marinković, S. (2021). Urban employment in post-transition economies: Skill mismatch in the local labor market.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Proceedings of Rijeka Faculty of Economics: Journal of Economics and Business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39(2), 279–297.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https://doi.org/10.18045/zbefri.2021.2.279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[ESCI]</w:t>
            </w:r>
          </w:p>
        </w:tc>
      </w:tr>
      <w:tr w:rsidR="00490BF8" w14:paraId="71265D92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623F5A87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3380D98A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Stanković, J. &amp; Janković – Milić, V. (2018). Multicriteria Approach in Evaluating Contribution of Social Entrepreneurship to the Employment of Socially-excluded Groups.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Technological and Economic Development of Economy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24 (5): 1885-1908.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https://doi.org/10.3846/20294913.2017.1347906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3.244]</w:t>
            </w:r>
          </w:p>
        </w:tc>
      </w:tr>
      <w:tr w:rsidR="00490BF8" w14:paraId="6C32D5D3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67E08D18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2C91B0A8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Golubović, N. (2018). Perceived Corruption in Business Environment: Exploring the Underlying Causes.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E&amp;M Economics and Management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21 (4): 48-64.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https://dx.doi.org/10.15240/tul/001/2018-4-004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1.311] </w:t>
            </w:r>
          </w:p>
        </w:tc>
      </w:tr>
      <w:tr w:rsidR="00490BF8" w14:paraId="0363FC7C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7541F3B7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7E2F9B41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Stanković, J. &amp; Janković-Milić, V. (2017). Work Integration Social Enterprises in Transition Countries: The Case of Serbia.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International Journal of Entrepreurship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15(2): 245-268. [ESCI]</w:t>
            </w:r>
          </w:p>
        </w:tc>
      </w:tr>
      <w:tr w:rsidR="00490BF8" w14:paraId="0CB1E160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2DD9DBDE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19D49DAE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Marinković, S.,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(2018). Exchange Rate and Export Performance: Evidence from Serbia. U: Roukanas, S., Polychronidou, P., Karasavvoglou, A. (Eds.)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Political Economy of Development in Southeastern Europe. Contributions to Economics.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(pp. 51-67)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Springer, Cham.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https://doi.org/10.1007/978-3-319-93452-5_4</w:t>
              </w:r>
            </w:hyperlink>
          </w:p>
        </w:tc>
      </w:tr>
      <w:tr w:rsidR="00490BF8" w14:paraId="7851B9E3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1F1FC617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20FF2C43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Golubović, N. (2016). Social Capital and Corruption: Evidence from Western Balkan Countries. U: Karasavvoglou, A. et al. (Eds.),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The First Decade of Living with the Global Crisis, Contributions to Economics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(pp. 83-101). Springer International Publishing Switzerland.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https://doi.org/10.1007/978-3-319-24267-5_7</w:t>
              </w:r>
            </w:hyperlink>
          </w:p>
        </w:tc>
      </w:tr>
      <w:tr w:rsidR="00490BF8" w14:paraId="7F8354D4" w14:textId="77777777" w:rsidTr="002D4A0E">
        <w:trPr>
          <w:cantSplit/>
          <w:trHeight w:val="340"/>
        </w:trPr>
        <w:tc>
          <w:tcPr>
            <w:tcW w:w="607" w:type="dxa"/>
            <w:vAlign w:val="center"/>
          </w:tcPr>
          <w:p w14:paraId="72553877" w14:textId="77777777" w:rsidR="00490BF8" w:rsidRDefault="00490BF8" w:rsidP="00490BF8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11"/>
            <w:vAlign w:val="center"/>
          </w:tcPr>
          <w:p w14:paraId="4A6428F0" w14:textId="77777777" w:rsidR="00490BF8" w:rsidRDefault="00490BF8" w:rsidP="00490BF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Stanković, J.,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Džunić, Ž. &amp; Marinković, S. (2017). A multi-criteria evaluation of the European cities’ smart performance: Economic, social and environmental aspects.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Proceedings of Rijeka Faculty of Economics: Journal of Economics and Business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35(2): 519-550.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https://doi.org/10.18045/zbefri.2017.2.519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0.455]</w:t>
            </w:r>
          </w:p>
        </w:tc>
      </w:tr>
      <w:tr w:rsidR="00490BF8" w14:paraId="5C8174A4" w14:textId="77777777">
        <w:trPr>
          <w:cantSplit/>
          <w:trHeight w:val="340"/>
        </w:trPr>
        <w:tc>
          <w:tcPr>
            <w:tcW w:w="9855" w:type="dxa"/>
            <w:gridSpan w:val="12"/>
            <w:shd w:val="clear" w:color="auto" w:fill="F2F2F2"/>
            <w:vAlign w:val="center"/>
          </w:tcPr>
          <w:p w14:paraId="6C5A3A74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90BF8" w14:paraId="4798EC2C" w14:textId="77777777">
        <w:trPr>
          <w:cantSplit/>
          <w:trHeight w:val="340"/>
        </w:trPr>
        <w:tc>
          <w:tcPr>
            <w:tcW w:w="4110" w:type="dxa"/>
            <w:gridSpan w:val="5"/>
            <w:vAlign w:val="center"/>
          </w:tcPr>
          <w:p w14:paraId="6D64A532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745" w:type="dxa"/>
            <w:gridSpan w:val="7"/>
            <w:vAlign w:val="center"/>
          </w:tcPr>
          <w:p w14:paraId="49226567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Scholar 321, Scopus 111</w:t>
            </w:r>
          </w:p>
        </w:tc>
      </w:tr>
      <w:tr w:rsidR="00490BF8" w14:paraId="3008C8C5" w14:textId="77777777">
        <w:trPr>
          <w:cantSplit/>
          <w:trHeight w:val="340"/>
        </w:trPr>
        <w:tc>
          <w:tcPr>
            <w:tcW w:w="4110" w:type="dxa"/>
            <w:gridSpan w:val="5"/>
            <w:vAlign w:val="center"/>
          </w:tcPr>
          <w:p w14:paraId="50A91FF6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745" w:type="dxa"/>
            <w:gridSpan w:val="7"/>
            <w:vAlign w:val="center"/>
          </w:tcPr>
          <w:p w14:paraId="033C0141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90BF8" w14:paraId="40A511B6" w14:textId="77777777">
        <w:trPr>
          <w:cantSplit/>
          <w:trHeight w:val="340"/>
        </w:trPr>
        <w:tc>
          <w:tcPr>
            <w:tcW w:w="4110" w:type="dxa"/>
            <w:gridSpan w:val="5"/>
            <w:vAlign w:val="center"/>
          </w:tcPr>
          <w:p w14:paraId="5C0B0336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860" w:type="dxa"/>
            <w:gridSpan w:val="3"/>
            <w:vAlign w:val="center"/>
          </w:tcPr>
          <w:p w14:paraId="2D8710B3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Домаћи 1</w:t>
            </w:r>
          </w:p>
        </w:tc>
        <w:tc>
          <w:tcPr>
            <w:tcW w:w="3885" w:type="dxa"/>
            <w:gridSpan w:val="4"/>
            <w:vAlign w:val="center"/>
          </w:tcPr>
          <w:p w14:paraId="319873F3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Међународни 2</w:t>
            </w:r>
          </w:p>
        </w:tc>
      </w:tr>
      <w:tr w:rsidR="00490BF8" w14:paraId="3E0B7508" w14:textId="77777777" w:rsidTr="002D4A0E">
        <w:trPr>
          <w:cantSplit/>
          <w:trHeight w:val="340"/>
        </w:trPr>
        <w:tc>
          <w:tcPr>
            <w:tcW w:w="1687" w:type="dxa"/>
            <w:gridSpan w:val="3"/>
            <w:vAlign w:val="center"/>
          </w:tcPr>
          <w:p w14:paraId="17A54431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8168" w:type="dxa"/>
            <w:gridSpan w:val="9"/>
            <w:vAlign w:val="center"/>
          </w:tcPr>
          <w:p w14:paraId="3A35D3CF" w14:textId="77777777" w:rsidR="00490BF8" w:rsidRDefault="00490BF8" w:rsidP="00490BF8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Oslo Metropolitan University (2023), Poliedra - Politecnico di Milano (2024), Università degli Studi "G. d'Annunzio" Chieti – Pescara (2025)</w:t>
            </w:r>
          </w:p>
        </w:tc>
      </w:tr>
    </w:tbl>
    <w:p w14:paraId="58957CA9" w14:textId="77777777" w:rsidR="003B2429" w:rsidRDefault="003B2429">
      <w:pPr>
        <w:rPr>
          <w:sz w:val="4"/>
          <w:szCs w:val="4"/>
        </w:rPr>
      </w:pPr>
    </w:p>
    <w:sectPr w:rsidR="003B2429"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8D5208-3D1A-4A27-AC00-27ED6F196D84}"/>
    <w:embedBold r:id="rId2" w:fontKey="{A32C213D-E8DA-4EB3-9ECD-8F83E614F9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0C38EE7-76D6-4E1C-8AE7-00898E9652A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BC1126-8E6C-430B-9349-3635BD75F9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B5706"/>
    <w:multiLevelType w:val="multilevel"/>
    <w:tmpl w:val="9D345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0A3F99"/>
    <w:multiLevelType w:val="multilevel"/>
    <w:tmpl w:val="2954E5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656220">
    <w:abstractNumId w:val="0"/>
  </w:num>
  <w:num w:numId="2" w16cid:durableId="1355501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29"/>
    <w:rsid w:val="000F2E1B"/>
    <w:rsid w:val="002A679C"/>
    <w:rsid w:val="002D4A0E"/>
    <w:rsid w:val="003B2429"/>
    <w:rsid w:val="00490BF8"/>
    <w:rsid w:val="005645E7"/>
    <w:rsid w:val="00A57D54"/>
    <w:rsid w:val="00C6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7F05F"/>
  <w15:docId w15:val="{A8F3540C-61E7-4E97-BD7C-A0DCF19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s.repec.org/a/bbl/journl/v27y2024i1p40-52.html" TargetMode="External"/><Relationship Id="rId13" Type="http://schemas.openxmlformats.org/officeDocument/2006/relationships/hyperlink" Target="https://dx.doi.org/10.15240/tul/001/2018-4-00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i.org/10.1007/s10901-024-10134-5" TargetMode="External"/><Relationship Id="rId12" Type="http://schemas.openxmlformats.org/officeDocument/2006/relationships/hyperlink" Target="https://doi.org/10.3846/20294913.2017.134790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8045/zbefri.2017.2.51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978-3-032-04265-1" TargetMode="External"/><Relationship Id="rId11" Type="http://schemas.openxmlformats.org/officeDocument/2006/relationships/hyperlink" Target="https://doi.org/10.18045/zbefri.2021.2.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978-3-319-24267-5_7" TargetMode="External"/><Relationship Id="rId10" Type="http://schemas.openxmlformats.org/officeDocument/2006/relationships/hyperlink" Target="https://doi.org/10.15240/tul/001/2024-1-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eas.repec.org/s/bbl/journl.html" TargetMode="External"/><Relationship Id="rId14" Type="http://schemas.openxmlformats.org/officeDocument/2006/relationships/hyperlink" Target="https://doi.org/10.1007/978-3-319-93452-5_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3GpFTnKwx1vO85suvGiJ34bbVA==">CgMxLjAyDmgubmgwdGpvZHhyMHdzOAByITE1Zjl4NnVBa09tbVJUNy1LbjhwRHpOTGk4WWxEcXBlVw==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48</cp:revision>
  <dcterms:created xsi:type="dcterms:W3CDTF">2026-05-27T11:50:00Z</dcterms:created>
  <dcterms:modified xsi:type="dcterms:W3CDTF">2026-08-26T10:46:00Z</dcterms:modified>
</cp:coreProperties>
</file>